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D2" w:rsidRPr="00F86344" w:rsidRDefault="002A6ED2" w:rsidP="00872B08">
      <w:pPr>
        <w:spacing w:after="0" w:line="265" w:lineRule="auto"/>
        <w:ind w:left="132" w:right="0" w:hanging="10"/>
        <w:jc w:val="center"/>
        <w:rPr>
          <w:color w:val="auto"/>
        </w:rPr>
      </w:pPr>
      <w:bookmarkStart w:id="0" w:name="_GoBack"/>
      <w:bookmarkEnd w:id="0"/>
      <w:r w:rsidRPr="00F86344">
        <w:rPr>
          <w:color w:val="auto"/>
          <w:sz w:val="30"/>
        </w:rPr>
        <w:t>L'université de Bourgogne recrute :</w:t>
      </w:r>
    </w:p>
    <w:p w:rsidR="002A6ED2" w:rsidRPr="00F86344" w:rsidRDefault="002A6ED2" w:rsidP="00872B08">
      <w:pPr>
        <w:spacing w:after="655" w:line="265" w:lineRule="auto"/>
        <w:ind w:left="132" w:right="7" w:hanging="10"/>
        <w:jc w:val="center"/>
        <w:rPr>
          <w:color w:val="auto"/>
        </w:rPr>
      </w:pPr>
      <w:r>
        <w:rPr>
          <w:color w:val="auto"/>
          <w:sz w:val="30"/>
        </w:rPr>
        <w:t>Un-e Ingénieur-e</w:t>
      </w:r>
      <w:r w:rsidRPr="00F86344">
        <w:rPr>
          <w:color w:val="auto"/>
          <w:sz w:val="30"/>
        </w:rPr>
        <w:t xml:space="preserve"> d’Etudes pour l’enseignement numérique</w:t>
      </w:r>
    </w:p>
    <w:p w:rsidR="002A6ED2" w:rsidRPr="00F86344" w:rsidRDefault="002A6ED2" w:rsidP="00872B08">
      <w:pPr>
        <w:spacing w:after="481" w:line="265" w:lineRule="auto"/>
        <w:ind w:left="75" w:right="0"/>
        <w:jc w:val="both"/>
        <w:rPr>
          <w:color w:val="auto"/>
        </w:rPr>
      </w:pPr>
      <w:r w:rsidRPr="00F86344">
        <w:rPr>
          <w:b/>
          <w:color w:val="auto"/>
          <w:sz w:val="24"/>
        </w:rPr>
        <w:t>Localisation du poste</w:t>
      </w:r>
      <w:r w:rsidRPr="00F86344">
        <w:rPr>
          <w:color w:val="auto"/>
          <w:sz w:val="24"/>
        </w:rPr>
        <w:t xml:space="preserve"> : Direction du Numérique / Pédagogie Numérique et Ressources (PNR)</w:t>
      </w:r>
    </w:p>
    <w:p w:rsidR="002A6ED2" w:rsidRPr="00F86344" w:rsidRDefault="002A6ED2" w:rsidP="00872B08">
      <w:pPr>
        <w:spacing w:after="214" w:line="265" w:lineRule="auto"/>
        <w:ind w:left="75" w:right="0"/>
        <w:jc w:val="both"/>
        <w:rPr>
          <w:b/>
          <w:color w:val="auto"/>
        </w:rPr>
      </w:pPr>
      <w:r w:rsidRPr="00F86344">
        <w:rPr>
          <w:b/>
          <w:color w:val="auto"/>
          <w:sz w:val="24"/>
        </w:rPr>
        <w:t>MISSION PRINCIPALE</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Placé(e) sous la responsabilité du responsable du service Pédagogie Numérique et Ressources, le/la ingénieur(e) d’études devra </w:t>
      </w:r>
    </w:p>
    <w:p w:rsidR="002A6ED2" w:rsidRPr="00F86344" w:rsidRDefault="002A6ED2" w:rsidP="00F86344">
      <w:pPr>
        <w:spacing w:after="233" w:line="265" w:lineRule="auto"/>
        <w:ind w:left="46" w:right="0"/>
        <w:jc w:val="both"/>
        <w:rPr>
          <w:color w:val="auto"/>
          <w:sz w:val="24"/>
        </w:rPr>
      </w:pPr>
      <w:r w:rsidRPr="00F86344">
        <w:rPr>
          <w:color w:val="auto"/>
          <w:sz w:val="24"/>
        </w:rPr>
        <w:t>Contribuer au développement des usages pédagogiques du numérique au sein de l'établissement.</w:t>
      </w:r>
    </w:p>
    <w:p w:rsidR="002A6ED2" w:rsidRPr="00F86344" w:rsidRDefault="002A6ED2" w:rsidP="00F86344">
      <w:pPr>
        <w:spacing w:after="233" w:line="265" w:lineRule="auto"/>
        <w:ind w:left="46" w:right="0"/>
        <w:jc w:val="both"/>
        <w:rPr>
          <w:color w:val="auto"/>
          <w:sz w:val="24"/>
        </w:rPr>
      </w:pPr>
      <w:r w:rsidRPr="00F86344">
        <w:rPr>
          <w:color w:val="auto"/>
          <w:sz w:val="24"/>
        </w:rPr>
        <w:t>Gérer des projets en pédagogie numérique.</w:t>
      </w:r>
    </w:p>
    <w:p w:rsidR="002A6ED2" w:rsidRPr="00F86344" w:rsidRDefault="002A6ED2" w:rsidP="00F86344">
      <w:pPr>
        <w:spacing w:after="233" w:line="265" w:lineRule="auto"/>
        <w:ind w:left="46" w:right="0"/>
        <w:jc w:val="both"/>
        <w:rPr>
          <w:color w:val="auto"/>
          <w:sz w:val="24"/>
        </w:rPr>
      </w:pPr>
      <w:r w:rsidRPr="00F86344">
        <w:rPr>
          <w:color w:val="auto"/>
          <w:sz w:val="24"/>
        </w:rPr>
        <w:t>Assister le Vice-Président délégué au campus numérique, aux systèmes d'information et aux learning centers et la Directrice de la Direction du Numérique dans le cadre de la rédaction du Schéma Directeur du Numérique 2017-2022.</w:t>
      </w:r>
    </w:p>
    <w:p w:rsidR="002A6ED2" w:rsidRPr="00F86344" w:rsidRDefault="002A6ED2" w:rsidP="00F86344">
      <w:pPr>
        <w:spacing w:after="233" w:line="265" w:lineRule="auto"/>
        <w:ind w:left="46" w:right="0"/>
        <w:jc w:val="both"/>
        <w:rPr>
          <w:color w:val="auto"/>
          <w:sz w:val="24"/>
        </w:rPr>
      </w:pPr>
      <w:r w:rsidRPr="00F86344">
        <w:rPr>
          <w:color w:val="auto"/>
          <w:sz w:val="24"/>
        </w:rPr>
        <w:t>Il (elle) aura pour MISSIONS :</w:t>
      </w:r>
    </w:p>
    <w:p w:rsidR="002A6ED2" w:rsidRPr="00F86344" w:rsidRDefault="002A6ED2" w:rsidP="00F86344">
      <w:pPr>
        <w:spacing w:after="233" w:line="265" w:lineRule="auto"/>
        <w:ind w:left="46" w:right="0"/>
        <w:jc w:val="both"/>
        <w:rPr>
          <w:color w:val="auto"/>
          <w:sz w:val="24"/>
        </w:rPr>
      </w:pPr>
      <w:r w:rsidRPr="00F86344">
        <w:rPr>
          <w:color w:val="auto"/>
          <w:sz w:val="24"/>
        </w:rPr>
        <w:t>• Contribuer à la mise en œuvre de la politique de promotion des usages pédagogiques du numérique selon la stratégie définie par l'établissement.</w:t>
      </w:r>
    </w:p>
    <w:p w:rsidR="002A6ED2" w:rsidRPr="00F86344" w:rsidRDefault="002A6ED2" w:rsidP="00F86344">
      <w:pPr>
        <w:spacing w:after="233" w:line="265" w:lineRule="auto"/>
        <w:ind w:left="46" w:right="0"/>
        <w:jc w:val="both"/>
        <w:rPr>
          <w:color w:val="auto"/>
          <w:sz w:val="24"/>
        </w:rPr>
      </w:pPr>
      <w:r w:rsidRPr="00F86344">
        <w:rPr>
          <w:color w:val="auto"/>
          <w:sz w:val="24"/>
        </w:rPr>
        <w:t>• Apporter conseil et expertise à l'équipe PNR en matière de formation et d'accompagnement des enseignants, dans le cadre du plan de formation de l’université de Bourgogne et du pédagolab.</w:t>
      </w:r>
    </w:p>
    <w:p w:rsidR="002A6ED2" w:rsidRPr="00F86344" w:rsidRDefault="002A6ED2" w:rsidP="00F86344">
      <w:pPr>
        <w:spacing w:after="233" w:line="265" w:lineRule="auto"/>
        <w:ind w:left="46" w:right="0"/>
        <w:jc w:val="both"/>
        <w:rPr>
          <w:color w:val="auto"/>
          <w:sz w:val="24"/>
        </w:rPr>
      </w:pPr>
      <w:r w:rsidRPr="00F86344">
        <w:rPr>
          <w:color w:val="auto"/>
          <w:sz w:val="24"/>
        </w:rPr>
        <w:t>• Accompagner les enseignants à l'intégration de la dimension numérique dans leurs enseignements.</w:t>
      </w:r>
    </w:p>
    <w:p w:rsidR="002A6ED2" w:rsidRPr="00F86344" w:rsidRDefault="002A6ED2" w:rsidP="00F86344">
      <w:pPr>
        <w:spacing w:after="233" w:line="265" w:lineRule="auto"/>
        <w:ind w:left="46" w:right="0"/>
        <w:jc w:val="both"/>
        <w:rPr>
          <w:color w:val="auto"/>
          <w:sz w:val="24"/>
        </w:rPr>
      </w:pPr>
      <w:r w:rsidRPr="00F86344">
        <w:rPr>
          <w:color w:val="auto"/>
          <w:sz w:val="24"/>
        </w:rPr>
        <w:t>• Concevoir et réaliser des supports d'accompagnement aux usages pédagogiques du numérique (par exemple des guides pédagogiques, des tutoriels).</w:t>
      </w:r>
    </w:p>
    <w:p w:rsidR="002A6ED2" w:rsidRPr="00F86344" w:rsidRDefault="002A6ED2" w:rsidP="00F86344">
      <w:pPr>
        <w:spacing w:after="233" w:line="265" w:lineRule="auto"/>
        <w:ind w:left="46" w:right="0"/>
        <w:jc w:val="both"/>
        <w:rPr>
          <w:color w:val="auto"/>
          <w:sz w:val="24"/>
        </w:rPr>
      </w:pPr>
      <w:r w:rsidRPr="00F86344">
        <w:rPr>
          <w:color w:val="auto"/>
          <w:sz w:val="24"/>
        </w:rPr>
        <w:t>• Assurer et diffuser une veille sur les usages pédagogiques du numérique.</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Assurer la gestion de projets en pédagogie numérique et plus particulièrement la définition des modalités de production avec les membres de l’équipe. </w:t>
      </w:r>
    </w:p>
    <w:p w:rsidR="002A6ED2" w:rsidRPr="00F86344" w:rsidRDefault="002A6ED2" w:rsidP="00F86344">
      <w:pPr>
        <w:spacing w:after="233" w:line="265" w:lineRule="auto"/>
        <w:ind w:left="46" w:right="0"/>
        <w:jc w:val="both"/>
        <w:rPr>
          <w:color w:val="auto"/>
          <w:sz w:val="24"/>
        </w:rPr>
      </w:pPr>
      <w:r w:rsidRPr="00F86344">
        <w:rPr>
          <w:color w:val="auto"/>
          <w:sz w:val="24"/>
        </w:rPr>
        <w:t>Faire appliquer la législation en vigueur concernant le droit d'auteur et le droit à l'image.</w:t>
      </w:r>
    </w:p>
    <w:p w:rsidR="002A6ED2" w:rsidRPr="00F86344" w:rsidRDefault="002A6ED2" w:rsidP="00F86344">
      <w:pPr>
        <w:spacing w:after="233" w:line="265" w:lineRule="auto"/>
        <w:ind w:left="46" w:right="0"/>
        <w:jc w:val="both"/>
        <w:rPr>
          <w:color w:val="auto"/>
          <w:sz w:val="24"/>
        </w:rPr>
      </w:pPr>
      <w:r w:rsidRPr="00F86344">
        <w:rPr>
          <w:color w:val="auto"/>
          <w:sz w:val="24"/>
        </w:rPr>
        <w:t>• Faire respecter les normes et standards.</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 Organiser les réunions des groupes de travail sur le SDN et accompagner les groupes de travail dans la rédaction des fiches projet, les agréger et les homogénéiser (forme et la présentation).</w:t>
      </w:r>
    </w:p>
    <w:p w:rsidR="002A6ED2" w:rsidRPr="00F86344" w:rsidRDefault="002A6ED2" w:rsidP="00F86344">
      <w:pPr>
        <w:spacing w:after="233" w:line="265" w:lineRule="auto"/>
        <w:ind w:left="46" w:right="0"/>
        <w:jc w:val="both"/>
        <w:rPr>
          <w:color w:val="auto"/>
          <w:sz w:val="24"/>
        </w:rPr>
      </w:pPr>
      <w:r w:rsidRPr="00F86344">
        <w:rPr>
          <w:color w:val="auto"/>
          <w:sz w:val="24"/>
        </w:rPr>
        <w:t>Participer à la rédaction du SDN (relecture, correction). à la rédaction de la synthèse du SDN.</w:t>
      </w:r>
    </w:p>
    <w:p w:rsidR="002A6ED2" w:rsidRPr="00F86344" w:rsidRDefault="002A6ED2" w:rsidP="00F86344">
      <w:pPr>
        <w:spacing w:after="233" w:line="265" w:lineRule="auto"/>
        <w:ind w:left="46" w:right="0"/>
        <w:jc w:val="both"/>
        <w:rPr>
          <w:b/>
          <w:color w:val="auto"/>
          <w:sz w:val="24"/>
        </w:rPr>
      </w:pPr>
      <w:r w:rsidRPr="00F86344">
        <w:rPr>
          <w:b/>
          <w:color w:val="auto"/>
          <w:sz w:val="24"/>
        </w:rPr>
        <w:t>Champ des relations</w:t>
      </w:r>
    </w:p>
    <w:p w:rsidR="002A6ED2" w:rsidRPr="00F86344" w:rsidRDefault="002A6ED2" w:rsidP="00F86344">
      <w:pPr>
        <w:spacing w:after="233" w:line="265" w:lineRule="auto"/>
        <w:ind w:left="46" w:right="0"/>
        <w:jc w:val="both"/>
        <w:rPr>
          <w:color w:val="auto"/>
          <w:sz w:val="24"/>
        </w:rPr>
      </w:pPr>
      <w:r w:rsidRPr="00F86344">
        <w:rPr>
          <w:color w:val="auto"/>
          <w:sz w:val="24"/>
        </w:rPr>
        <w:t>En relation hiérarchique directe du Responsable du service Pédagogie Numérique et Ressources, indirecte de la Directrice de la Direction du Numérique</w:t>
      </w:r>
    </w:p>
    <w:p w:rsidR="002A6ED2" w:rsidRPr="00F86344" w:rsidRDefault="002A6ED2" w:rsidP="00F86344">
      <w:pPr>
        <w:spacing w:after="233" w:line="265" w:lineRule="auto"/>
        <w:ind w:left="46" w:right="0"/>
        <w:jc w:val="both"/>
        <w:rPr>
          <w:color w:val="auto"/>
          <w:sz w:val="24"/>
        </w:rPr>
      </w:pPr>
      <w:r w:rsidRPr="00F86344">
        <w:rPr>
          <w:color w:val="auto"/>
          <w:sz w:val="24"/>
        </w:rPr>
        <w:t>En relation fonctionnelle avec les membres de l'équipe dispositifs et usages, les membres de l'équipe de production audiovisuelle et multimédia, la secrétaire comptable, la secrétaire en charge de la communication, les porteurs de projets pédagogiques, les et les personnes participant à la rédaction du SDN.</w:t>
      </w:r>
    </w:p>
    <w:p w:rsidR="002A6ED2" w:rsidRPr="00F86344" w:rsidRDefault="002A6ED2" w:rsidP="00F86344">
      <w:pPr>
        <w:spacing w:after="233" w:line="265" w:lineRule="auto"/>
        <w:ind w:left="46" w:right="0"/>
        <w:jc w:val="both"/>
        <w:rPr>
          <w:b/>
          <w:color w:val="auto"/>
          <w:sz w:val="24"/>
        </w:rPr>
      </w:pPr>
      <w:r w:rsidRPr="00F86344">
        <w:rPr>
          <w:b/>
          <w:color w:val="auto"/>
          <w:sz w:val="24"/>
        </w:rPr>
        <w:t>FORMATION ET EXPERIENCE PROFESSIONNELLE SOUHAITEES</w:t>
      </w:r>
    </w:p>
    <w:p w:rsidR="002A6ED2" w:rsidRPr="00F86344" w:rsidRDefault="002A6ED2" w:rsidP="00F86344">
      <w:pPr>
        <w:spacing w:after="233" w:line="265" w:lineRule="auto"/>
        <w:ind w:left="46" w:right="0"/>
        <w:jc w:val="both"/>
        <w:rPr>
          <w:color w:val="auto"/>
          <w:sz w:val="24"/>
        </w:rPr>
      </w:pPr>
      <w:r w:rsidRPr="00F86344">
        <w:rPr>
          <w:color w:val="auto"/>
          <w:sz w:val="24"/>
        </w:rPr>
        <w:t>  Master</w:t>
      </w:r>
    </w:p>
    <w:p w:rsidR="002A6ED2" w:rsidRPr="00F86344" w:rsidRDefault="002A6ED2" w:rsidP="00F86344">
      <w:pPr>
        <w:spacing w:after="233" w:line="265" w:lineRule="auto"/>
        <w:ind w:left="46" w:right="0"/>
        <w:jc w:val="both"/>
        <w:rPr>
          <w:color w:val="auto"/>
          <w:sz w:val="24"/>
        </w:rPr>
      </w:pPr>
      <w:r w:rsidRPr="00F86344">
        <w:rPr>
          <w:color w:val="auto"/>
          <w:sz w:val="24"/>
        </w:rPr>
        <w:t>  Domaine de formation souhaité : Sciences de l’éducation, multimédia ou web, information-communication.</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Expérience souhaitable : communication ou sciences de l'éducation / conduite de projets TICE </w:t>
      </w:r>
    </w:p>
    <w:p w:rsidR="002A6ED2" w:rsidRPr="00F86344" w:rsidRDefault="002A6ED2" w:rsidP="00F86344">
      <w:pPr>
        <w:spacing w:after="233" w:line="265" w:lineRule="auto"/>
        <w:ind w:left="46" w:right="0"/>
        <w:jc w:val="both"/>
        <w:rPr>
          <w:b/>
          <w:color w:val="auto"/>
          <w:sz w:val="24"/>
        </w:rPr>
      </w:pPr>
      <w:r w:rsidRPr="00F86344">
        <w:rPr>
          <w:b/>
          <w:color w:val="auto"/>
          <w:sz w:val="24"/>
        </w:rPr>
        <w:t>COMPETENCES REQUISES</w:t>
      </w:r>
    </w:p>
    <w:p w:rsidR="002A6ED2" w:rsidRPr="00F86344" w:rsidRDefault="002A6ED2" w:rsidP="00F86344">
      <w:pPr>
        <w:spacing w:after="233" w:line="265" w:lineRule="auto"/>
        <w:ind w:left="46" w:right="0"/>
        <w:jc w:val="both"/>
        <w:rPr>
          <w:color w:val="auto"/>
          <w:sz w:val="24"/>
        </w:rPr>
      </w:pPr>
      <w:r w:rsidRPr="00F86344">
        <w:rPr>
          <w:color w:val="auto"/>
          <w:sz w:val="24"/>
        </w:rPr>
        <w:t>Avoir une très bonne connaissance des problématiques liées à la :</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pédagogie et plus particulièrement à l'usage des TICE et de la FOAD, </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de la politique nationale et européenne en matière de développement des usages du numérique dans l'enseignement supérieur, </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 du milieu universitaire, de son organisation et de ses règles, </w:t>
      </w:r>
    </w:p>
    <w:p w:rsidR="002A6ED2" w:rsidRPr="00F86344" w:rsidRDefault="002A6ED2" w:rsidP="00F86344">
      <w:pPr>
        <w:spacing w:after="233" w:line="265" w:lineRule="auto"/>
        <w:ind w:left="46" w:right="0"/>
        <w:jc w:val="both"/>
        <w:rPr>
          <w:color w:val="auto"/>
          <w:sz w:val="24"/>
        </w:rPr>
      </w:pPr>
      <w:r w:rsidRPr="00F86344">
        <w:rPr>
          <w:color w:val="auto"/>
          <w:sz w:val="24"/>
        </w:rPr>
        <w:t>+ des solutions et des usages dans les universités des outils TICE et des dispositifs de mise en relation (réseau pro, ... etc.) ou des réseaux sociaux (e-portfolio, etc.)</w:t>
      </w:r>
    </w:p>
    <w:p w:rsidR="002A6ED2" w:rsidRPr="00F86344" w:rsidRDefault="002A6ED2" w:rsidP="00F86344">
      <w:pPr>
        <w:spacing w:after="233" w:line="265" w:lineRule="auto"/>
        <w:ind w:left="46" w:right="0"/>
        <w:jc w:val="both"/>
        <w:rPr>
          <w:color w:val="auto"/>
          <w:sz w:val="24"/>
        </w:rPr>
      </w:pPr>
      <w:r w:rsidRPr="00F86344">
        <w:rPr>
          <w:color w:val="auto"/>
          <w:sz w:val="24"/>
        </w:rPr>
        <w:t>Maîtriser les aspects juridiques, connaitre la réglementation.</w:t>
      </w:r>
    </w:p>
    <w:p w:rsidR="002A6ED2" w:rsidRPr="00F86344" w:rsidRDefault="002A6ED2" w:rsidP="00F86344">
      <w:pPr>
        <w:spacing w:after="233" w:line="265" w:lineRule="auto"/>
        <w:ind w:left="46" w:right="0"/>
        <w:jc w:val="both"/>
        <w:rPr>
          <w:color w:val="auto"/>
          <w:sz w:val="24"/>
        </w:rPr>
      </w:pPr>
      <w:r w:rsidRPr="00F86344">
        <w:rPr>
          <w:color w:val="auto"/>
          <w:sz w:val="24"/>
        </w:rPr>
        <w:t>La maîtrise de la langue anglaise est souhaitable.</w:t>
      </w:r>
    </w:p>
    <w:p w:rsidR="002A6ED2" w:rsidRPr="00F86344" w:rsidRDefault="002A6ED2" w:rsidP="00F86344">
      <w:pPr>
        <w:spacing w:after="233" w:line="265" w:lineRule="auto"/>
        <w:ind w:left="46" w:right="0"/>
        <w:jc w:val="both"/>
        <w:rPr>
          <w:color w:val="auto"/>
          <w:sz w:val="24"/>
        </w:rPr>
      </w:pPr>
      <w:r w:rsidRPr="00F86344">
        <w:rPr>
          <w:color w:val="auto"/>
          <w:sz w:val="24"/>
        </w:rPr>
        <w:t xml:space="preserve">Maîtriser la conduite de projet et la démarche qualité. </w:t>
      </w:r>
    </w:p>
    <w:p w:rsidR="002A6ED2" w:rsidRPr="00F86344" w:rsidRDefault="002A6ED2" w:rsidP="00F86344">
      <w:pPr>
        <w:spacing w:after="233" w:line="265" w:lineRule="auto"/>
        <w:ind w:left="46" w:right="0"/>
        <w:jc w:val="both"/>
        <w:rPr>
          <w:color w:val="auto"/>
          <w:sz w:val="24"/>
        </w:rPr>
      </w:pPr>
      <w:r w:rsidRPr="00F86344">
        <w:rPr>
          <w:color w:val="auto"/>
          <w:sz w:val="24"/>
        </w:rPr>
        <w:t>Connaître les méthodes, techniques et outils de production audiovisuelle et multimédia</w:t>
      </w:r>
    </w:p>
    <w:p w:rsidR="002A6ED2" w:rsidRPr="00F86344" w:rsidRDefault="002A6ED2" w:rsidP="00F86344">
      <w:pPr>
        <w:spacing w:after="233" w:line="265" w:lineRule="auto"/>
        <w:ind w:left="46" w:right="0"/>
        <w:jc w:val="both"/>
        <w:rPr>
          <w:color w:val="auto"/>
          <w:sz w:val="24"/>
        </w:rPr>
      </w:pPr>
      <w:r w:rsidRPr="00F86344">
        <w:rPr>
          <w:color w:val="auto"/>
          <w:sz w:val="24"/>
        </w:rPr>
        <w:t>Savoir dialoguer avec des enseignants sur les questions de pédagogie numérique (pratiques et usages), sur la conception de ressources et de dispositifs d'enseignement numérique et sur les questions de droit d'auteur.</w:t>
      </w:r>
    </w:p>
    <w:p w:rsidR="002A6ED2" w:rsidRPr="00F86344" w:rsidRDefault="002A6ED2" w:rsidP="00F86344">
      <w:pPr>
        <w:spacing w:after="233" w:line="265" w:lineRule="auto"/>
        <w:ind w:left="46" w:right="0"/>
        <w:jc w:val="both"/>
        <w:rPr>
          <w:color w:val="auto"/>
          <w:sz w:val="24"/>
        </w:rPr>
      </w:pPr>
      <w:r w:rsidRPr="00F86344">
        <w:rPr>
          <w:color w:val="auto"/>
          <w:sz w:val="24"/>
        </w:rPr>
        <w:t>Savoir évaluer les ressources pédagogiques numériques, les dispositifs et les usages en matière de pédagogique numérique.</w:t>
      </w:r>
    </w:p>
    <w:p w:rsidR="002A6ED2" w:rsidRPr="00F86344" w:rsidRDefault="002A6ED2" w:rsidP="00F86344">
      <w:pPr>
        <w:spacing w:after="233" w:line="265" w:lineRule="auto"/>
        <w:ind w:left="46" w:right="0"/>
        <w:jc w:val="both"/>
        <w:rPr>
          <w:color w:val="auto"/>
          <w:sz w:val="24"/>
        </w:rPr>
      </w:pPr>
      <w:r w:rsidRPr="00F86344">
        <w:rPr>
          <w:color w:val="auto"/>
          <w:sz w:val="24"/>
        </w:rPr>
        <w:t>Savoir organiser et diffuser une veille techno-pédagogique. Savoir gérer le travail collectif.</w:t>
      </w:r>
    </w:p>
    <w:p w:rsidR="002A6ED2" w:rsidRPr="00F86344" w:rsidRDefault="002A6ED2" w:rsidP="00F86344">
      <w:pPr>
        <w:spacing w:after="233" w:line="265" w:lineRule="auto"/>
        <w:ind w:left="46" w:right="0"/>
        <w:jc w:val="both"/>
        <w:rPr>
          <w:color w:val="auto"/>
          <w:sz w:val="24"/>
        </w:rPr>
      </w:pPr>
      <w:r w:rsidRPr="00F86344">
        <w:rPr>
          <w:color w:val="auto"/>
          <w:sz w:val="24"/>
        </w:rPr>
        <w:t>Créativité, écoute, rigueur, transparence, disponibilité et ouverture d'esprit.</w:t>
      </w:r>
    </w:p>
    <w:p w:rsidR="002A6ED2" w:rsidRPr="00F86344" w:rsidRDefault="002A6ED2" w:rsidP="00F86344">
      <w:pPr>
        <w:spacing w:after="233" w:line="265" w:lineRule="auto"/>
        <w:ind w:left="46" w:right="0"/>
        <w:jc w:val="both"/>
        <w:rPr>
          <w:color w:val="auto"/>
          <w:sz w:val="24"/>
        </w:rPr>
      </w:pPr>
      <w:r w:rsidRPr="00F86344">
        <w:rPr>
          <w:color w:val="auto"/>
          <w:sz w:val="24"/>
        </w:rPr>
        <w:t>Capacité à travailler en équipe et en relation avec l'ensemble des services de l'Université.</w:t>
      </w:r>
    </w:p>
    <w:p w:rsidR="002A6ED2" w:rsidRPr="00F86344" w:rsidRDefault="002A6ED2" w:rsidP="00F86344">
      <w:pPr>
        <w:spacing w:after="233" w:line="265" w:lineRule="auto"/>
        <w:ind w:left="46" w:right="0"/>
        <w:jc w:val="both"/>
        <w:rPr>
          <w:color w:val="auto"/>
          <w:sz w:val="24"/>
        </w:rPr>
      </w:pPr>
      <w:r w:rsidRPr="00F86344">
        <w:rPr>
          <w:color w:val="auto"/>
          <w:sz w:val="24"/>
        </w:rPr>
        <w:t>Contrat du 02/01/2018 au 31/08/2018, renouvelable 1 an</w:t>
      </w:r>
    </w:p>
    <w:p w:rsidR="002A6ED2" w:rsidRPr="00F86344" w:rsidRDefault="002A6ED2" w:rsidP="00F86344">
      <w:pPr>
        <w:spacing w:after="233" w:line="265" w:lineRule="auto"/>
        <w:ind w:left="46" w:right="0"/>
        <w:jc w:val="both"/>
        <w:rPr>
          <w:color w:val="auto"/>
          <w:sz w:val="24"/>
        </w:rPr>
      </w:pPr>
      <w:r w:rsidRPr="00F86344">
        <w:rPr>
          <w:b/>
          <w:color w:val="auto"/>
          <w:sz w:val="24"/>
        </w:rPr>
        <w:t>REMUNERATION</w:t>
      </w:r>
      <w:r w:rsidRPr="00F86344">
        <w:rPr>
          <w:color w:val="auto"/>
          <w:sz w:val="24"/>
        </w:rPr>
        <w:t xml:space="preserve"> : 1733 euros brut mensuel</w:t>
      </w:r>
    </w:p>
    <w:p w:rsidR="002A6ED2" w:rsidRPr="00F86344" w:rsidRDefault="002A6ED2" w:rsidP="00F86344">
      <w:pPr>
        <w:spacing w:after="233" w:line="265" w:lineRule="auto"/>
        <w:ind w:left="46" w:right="0"/>
        <w:jc w:val="both"/>
        <w:rPr>
          <w:b/>
          <w:color w:val="auto"/>
          <w:sz w:val="24"/>
        </w:rPr>
      </w:pPr>
      <w:r w:rsidRPr="00F86344">
        <w:rPr>
          <w:b/>
          <w:color w:val="auto"/>
          <w:sz w:val="24"/>
        </w:rPr>
        <w:t>POSTE OUVERT AUX PERSONNES VALIDES OU EN SITUATION DE HANDICAP</w:t>
      </w:r>
    </w:p>
    <w:p w:rsidR="002A6ED2" w:rsidRPr="00F86344" w:rsidRDefault="002A6ED2" w:rsidP="00872B08">
      <w:pPr>
        <w:spacing w:after="233" w:line="265" w:lineRule="auto"/>
        <w:ind w:left="46" w:right="0"/>
        <w:jc w:val="both"/>
        <w:rPr>
          <w:color w:val="auto"/>
          <w:sz w:val="24"/>
        </w:rPr>
      </w:pPr>
      <w:r w:rsidRPr="00F86344">
        <w:rPr>
          <w:color w:val="auto"/>
          <w:sz w:val="24"/>
        </w:rPr>
        <w:t>Les candidatures, qui comporteront une lettre de motivation et un Curriculum Vitae, sont à adresser par courrier postal ou par mail en précisant clairement l'intitulé de l'offre ou sa référence Pôle Emploi, à :</w:t>
      </w:r>
    </w:p>
    <w:p w:rsidR="002A6ED2" w:rsidRPr="00F86344" w:rsidRDefault="002A6ED2" w:rsidP="00F86344">
      <w:pPr>
        <w:spacing w:after="233" w:line="265" w:lineRule="auto"/>
        <w:ind w:left="46" w:right="0"/>
        <w:jc w:val="both"/>
        <w:rPr>
          <w:b/>
          <w:color w:val="auto"/>
          <w:sz w:val="24"/>
        </w:rPr>
      </w:pPr>
      <w:r w:rsidRPr="00F86344">
        <w:rPr>
          <w:b/>
          <w:color w:val="auto"/>
          <w:sz w:val="24"/>
        </w:rPr>
        <w:t>Catherine.pagot@u-bourgogne.fr</w:t>
      </w:r>
    </w:p>
    <w:p w:rsidR="002A6ED2" w:rsidRPr="00F86344" w:rsidRDefault="002A6ED2" w:rsidP="00F86344">
      <w:pPr>
        <w:spacing w:after="233" w:line="265" w:lineRule="auto"/>
        <w:ind w:left="46" w:right="0"/>
        <w:jc w:val="both"/>
        <w:rPr>
          <w:b/>
          <w:color w:val="auto"/>
          <w:sz w:val="24"/>
          <w:szCs w:val="24"/>
          <w:u w:val="single"/>
        </w:rPr>
      </w:pPr>
      <w:r w:rsidRPr="00F86344">
        <w:rPr>
          <w:b/>
          <w:color w:val="auto"/>
          <w:sz w:val="24"/>
          <w:u w:val="single"/>
        </w:rPr>
        <w:t>Date limite de réception des</w:t>
      </w:r>
      <w:r w:rsidRPr="00F86344">
        <w:rPr>
          <w:b/>
          <w:color w:val="auto"/>
          <w:sz w:val="24"/>
          <w:szCs w:val="24"/>
          <w:u w:val="single" w:color="000000"/>
        </w:rPr>
        <w:t xml:space="preserve"> candidatures : vendredi 8 décembre 2017</w:t>
      </w:r>
    </w:p>
    <w:sectPr w:rsidR="002A6ED2" w:rsidRPr="00F86344" w:rsidSect="00D151C2">
      <w:pgSz w:w="11900" w:h="16840"/>
      <w:pgMar w:top="1417" w:right="1417" w:bottom="74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polyline id="_x0000_i1025" points="" coordsize="" o:bullet="t" stroked="f">
        <v:imagedata r:id="rId1" o:title=""/>
      </v:polyline>
    </w:pict>
  </w:numPicBullet>
  <w:abstractNum w:abstractNumId="0">
    <w:nsid w:val="06812DD7"/>
    <w:multiLevelType w:val="hybridMultilevel"/>
    <w:tmpl w:val="AFEEDDB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C427F"/>
    <w:multiLevelType w:val="hybridMultilevel"/>
    <w:tmpl w:val="AC920F50"/>
    <w:lvl w:ilvl="0" w:tplc="B532CFCA">
      <w:start w:val="1"/>
      <w:numFmt w:val="bullet"/>
      <w:lvlText w:val="•"/>
      <w:lvlJc w:val="left"/>
      <w:pPr>
        <w:ind w:left="450"/>
      </w:pPr>
      <w:rPr>
        <w:rFonts w:ascii="Times New Roman" w:eastAsia="Times New Roman" w:hAnsi="Times New Roman"/>
        <w:b w:val="0"/>
        <w:i w:val="0"/>
        <w:strike w:val="0"/>
        <w:dstrike w:val="0"/>
        <w:color w:val="000000"/>
        <w:sz w:val="22"/>
        <w:u w:val="none" w:color="000000"/>
        <w:vertAlign w:val="baseline"/>
      </w:rPr>
    </w:lvl>
    <w:lvl w:ilvl="1" w:tplc="359C2B6C">
      <w:start w:val="1"/>
      <w:numFmt w:val="bullet"/>
      <w:lvlText w:val="o"/>
      <w:lvlJc w:val="left"/>
      <w:pPr>
        <w:ind w:left="1581"/>
      </w:pPr>
      <w:rPr>
        <w:rFonts w:ascii="Times New Roman" w:eastAsia="Times New Roman" w:hAnsi="Times New Roman"/>
        <w:b w:val="0"/>
        <w:i w:val="0"/>
        <w:strike w:val="0"/>
        <w:dstrike w:val="0"/>
        <w:color w:val="000000"/>
        <w:sz w:val="22"/>
        <w:u w:val="none" w:color="000000"/>
        <w:vertAlign w:val="baseline"/>
      </w:rPr>
    </w:lvl>
    <w:lvl w:ilvl="2" w:tplc="37702850">
      <w:start w:val="1"/>
      <w:numFmt w:val="bullet"/>
      <w:lvlText w:val="▪"/>
      <w:lvlJc w:val="left"/>
      <w:pPr>
        <w:ind w:left="2301"/>
      </w:pPr>
      <w:rPr>
        <w:rFonts w:ascii="Times New Roman" w:eastAsia="Times New Roman" w:hAnsi="Times New Roman"/>
        <w:b w:val="0"/>
        <w:i w:val="0"/>
        <w:strike w:val="0"/>
        <w:dstrike w:val="0"/>
        <w:color w:val="000000"/>
        <w:sz w:val="22"/>
        <w:u w:val="none" w:color="000000"/>
        <w:vertAlign w:val="baseline"/>
      </w:rPr>
    </w:lvl>
    <w:lvl w:ilvl="3" w:tplc="D48C774C">
      <w:start w:val="1"/>
      <w:numFmt w:val="bullet"/>
      <w:lvlText w:val="•"/>
      <w:lvlJc w:val="left"/>
      <w:pPr>
        <w:ind w:left="3021"/>
      </w:pPr>
      <w:rPr>
        <w:rFonts w:ascii="Times New Roman" w:eastAsia="Times New Roman" w:hAnsi="Times New Roman"/>
        <w:b w:val="0"/>
        <w:i w:val="0"/>
        <w:strike w:val="0"/>
        <w:dstrike w:val="0"/>
        <w:color w:val="000000"/>
        <w:sz w:val="22"/>
        <w:u w:val="none" w:color="000000"/>
        <w:vertAlign w:val="baseline"/>
      </w:rPr>
    </w:lvl>
    <w:lvl w:ilvl="4" w:tplc="03A42DD8">
      <w:start w:val="1"/>
      <w:numFmt w:val="bullet"/>
      <w:lvlText w:val="o"/>
      <w:lvlJc w:val="left"/>
      <w:pPr>
        <w:ind w:left="3741"/>
      </w:pPr>
      <w:rPr>
        <w:rFonts w:ascii="Times New Roman" w:eastAsia="Times New Roman" w:hAnsi="Times New Roman"/>
        <w:b w:val="0"/>
        <w:i w:val="0"/>
        <w:strike w:val="0"/>
        <w:dstrike w:val="0"/>
        <w:color w:val="000000"/>
        <w:sz w:val="22"/>
        <w:u w:val="none" w:color="000000"/>
        <w:vertAlign w:val="baseline"/>
      </w:rPr>
    </w:lvl>
    <w:lvl w:ilvl="5" w:tplc="2CB6D156">
      <w:start w:val="1"/>
      <w:numFmt w:val="bullet"/>
      <w:lvlText w:val="▪"/>
      <w:lvlJc w:val="left"/>
      <w:pPr>
        <w:ind w:left="4461"/>
      </w:pPr>
      <w:rPr>
        <w:rFonts w:ascii="Times New Roman" w:eastAsia="Times New Roman" w:hAnsi="Times New Roman"/>
        <w:b w:val="0"/>
        <w:i w:val="0"/>
        <w:strike w:val="0"/>
        <w:dstrike w:val="0"/>
        <w:color w:val="000000"/>
        <w:sz w:val="22"/>
        <w:u w:val="none" w:color="000000"/>
        <w:vertAlign w:val="baseline"/>
      </w:rPr>
    </w:lvl>
    <w:lvl w:ilvl="6" w:tplc="4F84DA56">
      <w:start w:val="1"/>
      <w:numFmt w:val="bullet"/>
      <w:lvlText w:val="•"/>
      <w:lvlJc w:val="left"/>
      <w:pPr>
        <w:ind w:left="5181"/>
      </w:pPr>
      <w:rPr>
        <w:rFonts w:ascii="Times New Roman" w:eastAsia="Times New Roman" w:hAnsi="Times New Roman"/>
        <w:b w:val="0"/>
        <w:i w:val="0"/>
        <w:strike w:val="0"/>
        <w:dstrike w:val="0"/>
        <w:color w:val="000000"/>
        <w:sz w:val="22"/>
        <w:u w:val="none" w:color="000000"/>
        <w:vertAlign w:val="baseline"/>
      </w:rPr>
    </w:lvl>
    <w:lvl w:ilvl="7" w:tplc="C8ECA598">
      <w:start w:val="1"/>
      <w:numFmt w:val="bullet"/>
      <w:lvlText w:val="o"/>
      <w:lvlJc w:val="left"/>
      <w:pPr>
        <w:ind w:left="5901"/>
      </w:pPr>
      <w:rPr>
        <w:rFonts w:ascii="Times New Roman" w:eastAsia="Times New Roman" w:hAnsi="Times New Roman"/>
        <w:b w:val="0"/>
        <w:i w:val="0"/>
        <w:strike w:val="0"/>
        <w:dstrike w:val="0"/>
        <w:color w:val="000000"/>
        <w:sz w:val="22"/>
        <w:u w:val="none" w:color="000000"/>
        <w:vertAlign w:val="baseline"/>
      </w:rPr>
    </w:lvl>
    <w:lvl w:ilvl="8" w:tplc="37F88DA2">
      <w:start w:val="1"/>
      <w:numFmt w:val="bullet"/>
      <w:lvlText w:val="▪"/>
      <w:lvlJc w:val="left"/>
      <w:pPr>
        <w:ind w:left="6621"/>
      </w:pPr>
      <w:rPr>
        <w:rFonts w:ascii="Times New Roman" w:eastAsia="Times New Roman" w:hAnsi="Times New Roman"/>
        <w:b w:val="0"/>
        <w:i w:val="0"/>
        <w:strike w:val="0"/>
        <w:dstrike w:val="0"/>
        <w:color w:val="000000"/>
        <w:sz w:val="22"/>
        <w:u w:val="none" w:color="000000"/>
        <w:vertAlign w:val="baseline"/>
      </w:rPr>
    </w:lvl>
  </w:abstractNum>
  <w:abstractNum w:abstractNumId="2">
    <w:nsid w:val="11854D15"/>
    <w:multiLevelType w:val="hybridMultilevel"/>
    <w:tmpl w:val="ADBA6C42"/>
    <w:lvl w:ilvl="0" w:tplc="040C000F">
      <w:start w:val="1"/>
      <w:numFmt w:val="decimal"/>
      <w:lvlText w:val="%1."/>
      <w:lvlJc w:val="left"/>
      <w:pPr>
        <w:ind w:left="785" w:hanging="360"/>
      </w:pPr>
      <w:rPr>
        <w:rFonts w:cs="Times New Roman"/>
      </w:rPr>
    </w:lvl>
    <w:lvl w:ilvl="1" w:tplc="040C0019" w:tentative="1">
      <w:start w:val="1"/>
      <w:numFmt w:val="lowerLetter"/>
      <w:lvlText w:val="%2."/>
      <w:lvlJc w:val="left"/>
      <w:pPr>
        <w:ind w:left="1505" w:hanging="360"/>
      </w:pPr>
      <w:rPr>
        <w:rFonts w:cs="Times New Roman"/>
      </w:rPr>
    </w:lvl>
    <w:lvl w:ilvl="2" w:tplc="040C001B" w:tentative="1">
      <w:start w:val="1"/>
      <w:numFmt w:val="lowerRoman"/>
      <w:lvlText w:val="%3."/>
      <w:lvlJc w:val="right"/>
      <w:pPr>
        <w:ind w:left="2225" w:hanging="180"/>
      </w:pPr>
      <w:rPr>
        <w:rFonts w:cs="Times New Roman"/>
      </w:rPr>
    </w:lvl>
    <w:lvl w:ilvl="3" w:tplc="040C000F" w:tentative="1">
      <w:start w:val="1"/>
      <w:numFmt w:val="decimal"/>
      <w:lvlText w:val="%4."/>
      <w:lvlJc w:val="left"/>
      <w:pPr>
        <w:ind w:left="2945" w:hanging="360"/>
      </w:pPr>
      <w:rPr>
        <w:rFonts w:cs="Times New Roman"/>
      </w:rPr>
    </w:lvl>
    <w:lvl w:ilvl="4" w:tplc="040C0019" w:tentative="1">
      <w:start w:val="1"/>
      <w:numFmt w:val="lowerLetter"/>
      <w:lvlText w:val="%5."/>
      <w:lvlJc w:val="left"/>
      <w:pPr>
        <w:ind w:left="3665" w:hanging="360"/>
      </w:pPr>
      <w:rPr>
        <w:rFonts w:cs="Times New Roman"/>
      </w:rPr>
    </w:lvl>
    <w:lvl w:ilvl="5" w:tplc="040C001B" w:tentative="1">
      <w:start w:val="1"/>
      <w:numFmt w:val="lowerRoman"/>
      <w:lvlText w:val="%6."/>
      <w:lvlJc w:val="right"/>
      <w:pPr>
        <w:ind w:left="4385" w:hanging="180"/>
      </w:pPr>
      <w:rPr>
        <w:rFonts w:cs="Times New Roman"/>
      </w:rPr>
    </w:lvl>
    <w:lvl w:ilvl="6" w:tplc="040C000F" w:tentative="1">
      <w:start w:val="1"/>
      <w:numFmt w:val="decimal"/>
      <w:lvlText w:val="%7."/>
      <w:lvlJc w:val="left"/>
      <w:pPr>
        <w:ind w:left="5105" w:hanging="360"/>
      </w:pPr>
      <w:rPr>
        <w:rFonts w:cs="Times New Roman"/>
      </w:rPr>
    </w:lvl>
    <w:lvl w:ilvl="7" w:tplc="040C0019" w:tentative="1">
      <w:start w:val="1"/>
      <w:numFmt w:val="lowerLetter"/>
      <w:lvlText w:val="%8."/>
      <w:lvlJc w:val="left"/>
      <w:pPr>
        <w:ind w:left="5825" w:hanging="360"/>
      </w:pPr>
      <w:rPr>
        <w:rFonts w:cs="Times New Roman"/>
      </w:rPr>
    </w:lvl>
    <w:lvl w:ilvl="8" w:tplc="040C001B" w:tentative="1">
      <w:start w:val="1"/>
      <w:numFmt w:val="lowerRoman"/>
      <w:lvlText w:val="%9."/>
      <w:lvlJc w:val="right"/>
      <w:pPr>
        <w:ind w:left="6545" w:hanging="180"/>
      </w:pPr>
      <w:rPr>
        <w:rFonts w:cs="Times New Roman"/>
      </w:rPr>
    </w:lvl>
  </w:abstractNum>
  <w:abstractNum w:abstractNumId="3">
    <w:nsid w:val="1788049B"/>
    <w:multiLevelType w:val="hybridMultilevel"/>
    <w:tmpl w:val="B9047398"/>
    <w:lvl w:ilvl="0" w:tplc="F704F606">
      <w:start w:val="1"/>
      <w:numFmt w:val="bullet"/>
      <w:lvlText w:val="•"/>
      <w:lvlPicBulletId w:val="0"/>
      <w:lvlJc w:val="left"/>
      <w:pPr>
        <w:ind w:left="735"/>
      </w:pPr>
      <w:rPr>
        <w:rFonts w:ascii="Times New Roman" w:eastAsia="Times New Roman" w:hAnsi="Times New Roman"/>
        <w:b w:val="0"/>
        <w:i w:val="0"/>
        <w:strike w:val="0"/>
        <w:dstrike w:val="0"/>
        <w:color w:val="000000"/>
        <w:sz w:val="22"/>
        <w:u w:val="none" w:color="000000"/>
        <w:vertAlign w:val="baseline"/>
      </w:rPr>
    </w:lvl>
    <w:lvl w:ilvl="1" w:tplc="E0D04912">
      <w:start w:val="1"/>
      <w:numFmt w:val="bullet"/>
      <w:lvlText w:val="o"/>
      <w:lvlJc w:val="left"/>
      <w:pPr>
        <w:ind w:left="1829"/>
      </w:pPr>
      <w:rPr>
        <w:rFonts w:ascii="Times New Roman" w:eastAsia="Times New Roman" w:hAnsi="Times New Roman"/>
        <w:b w:val="0"/>
        <w:i w:val="0"/>
        <w:strike w:val="0"/>
        <w:dstrike w:val="0"/>
        <w:color w:val="000000"/>
        <w:sz w:val="22"/>
        <w:u w:val="none" w:color="000000"/>
        <w:vertAlign w:val="baseline"/>
      </w:rPr>
    </w:lvl>
    <w:lvl w:ilvl="2" w:tplc="88D6139C">
      <w:start w:val="1"/>
      <w:numFmt w:val="bullet"/>
      <w:lvlText w:val="▪"/>
      <w:lvlJc w:val="left"/>
      <w:pPr>
        <w:ind w:left="2549"/>
      </w:pPr>
      <w:rPr>
        <w:rFonts w:ascii="Times New Roman" w:eastAsia="Times New Roman" w:hAnsi="Times New Roman"/>
        <w:b w:val="0"/>
        <w:i w:val="0"/>
        <w:strike w:val="0"/>
        <w:dstrike w:val="0"/>
        <w:color w:val="000000"/>
        <w:sz w:val="22"/>
        <w:u w:val="none" w:color="000000"/>
        <w:vertAlign w:val="baseline"/>
      </w:rPr>
    </w:lvl>
    <w:lvl w:ilvl="3" w:tplc="C5061A96">
      <w:start w:val="1"/>
      <w:numFmt w:val="bullet"/>
      <w:lvlText w:val="•"/>
      <w:lvlJc w:val="left"/>
      <w:pPr>
        <w:ind w:left="3269"/>
      </w:pPr>
      <w:rPr>
        <w:rFonts w:ascii="Times New Roman" w:eastAsia="Times New Roman" w:hAnsi="Times New Roman"/>
        <w:b w:val="0"/>
        <w:i w:val="0"/>
        <w:strike w:val="0"/>
        <w:dstrike w:val="0"/>
        <w:color w:val="000000"/>
        <w:sz w:val="22"/>
        <w:u w:val="none" w:color="000000"/>
        <w:vertAlign w:val="baseline"/>
      </w:rPr>
    </w:lvl>
    <w:lvl w:ilvl="4" w:tplc="4ED6B816">
      <w:start w:val="1"/>
      <w:numFmt w:val="bullet"/>
      <w:lvlText w:val="o"/>
      <w:lvlJc w:val="left"/>
      <w:pPr>
        <w:ind w:left="3989"/>
      </w:pPr>
      <w:rPr>
        <w:rFonts w:ascii="Times New Roman" w:eastAsia="Times New Roman" w:hAnsi="Times New Roman"/>
        <w:b w:val="0"/>
        <w:i w:val="0"/>
        <w:strike w:val="0"/>
        <w:dstrike w:val="0"/>
        <w:color w:val="000000"/>
        <w:sz w:val="22"/>
        <w:u w:val="none" w:color="000000"/>
        <w:vertAlign w:val="baseline"/>
      </w:rPr>
    </w:lvl>
    <w:lvl w:ilvl="5" w:tplc="A3D0F594">
      <w:start w:val="1"/>
      <w:numFmt w:val="bullet"/>
      <w:lvlText w:val="▪"/>
      <w:lvlJc w:val="left"/>
      <w:pPr>
        <w:ind w:left="4709"/>
      </w:pPr>
      <w:rPr>
        <w:rFonts w:ascii="Times New Roman" w:eastAsia="Times New Roman" w:hAnsi="Times New Roman"/>
        <w:b w:val="0"/>
        <w:i w:val="0"/>
        <w:strike w:val="0"/>
        <w:dstrike w:val="0"/>
        <w:color w:val="000000"/>
        <w:sz w:val="22"/>
        <w:u w:val="none" w:color="000000"/>
        <w:vertAlign w:val="baseline"/>
      </w:rPr>
    </w:lvl>
    <w:lvl w:ilvl="6" w:tplc="B3F2DCCE">
      <w:start w:val="1"/>
      <w:numFmt w:val="bullet"/>
      <w:lvlText w:val="•"/>
      <w:lvlJc w:val="left"/>
      <w:pPr>
        <w:ind w:left="5429"/>
      </w:pPr>
      <w:rPr>
        <w:rFonts w:ascii="Times New Roman" w:eastAsia="Times New Roman" w:hAnsi="Times New Roman"/>
        <w:b w:val="0"/>
        <w:i w:val="0"/>
        <w:strike w:val="0"/>
        <w:dstrike w:val="0"/>
        <w:color w:val="000000"/>
        <w:sz w:val="22"/>
        <w:u w:val="none" w:color="000000"/>
        <w:vertAlign w:val="baseline"/>
      </w:rPr>
    </w:lvl>
    <w:lvl w:ilvl="7" w:tplc="89004E30">
      <w:start w:val="1"/>
      <w:numFmt w:val="bullet"/>
      <w:lvlText w:val="o"/>
      <w:lvlJc w:val="left"/>
      <w:pPr>
        <w:ind w:left="6149"/>
      </w:pPr>
      <w:rPr>
        <w:rFonts w:ascii="Times New Roman" w:eastAsia="Times New Roman" w:hAnsi="Times New Roman"/>
        <w:b w:val="0"/>
        <w:i w:val="0"/>
        <w:strike w:val="0"/>
        <w:dstrike w:val="0"/>
        <w:color w:val="000000"/>
        <w:sz w:val="22"/>
        <w:u w:val="none" w:color="000000"/>
        <w:vertAlign w:val="baseline"/>
      </w:rPr>
    </w:lvl>
    <w:lvl w:ilvl="8" w:tplc="F208C3E8">
      <w:start w:val="1"/>
      <w:numFmt w:val="bullet"/>
      <w:lvlText w:val="▪"/>
      <w:lvlJc w:val="left"/>
      <w:pPr>
        <w:ind w:left="6869"/>
      </w:pPr>
      <w:rPr>
        <w:rFonts w:ascii="Times New Roman" w:eastAsia="Times New Roman" w:hAnsi="Times New Roman"/>
        <w:b w:val="0"/>
        <w:i w:val="0"/>
        <w:strike w:val="0"/>
        <w:dstrike w:val="0"/>
        <w:color w:val="000000"/>
        <w:sz w:val="22"/>
        <w:u w:val="none" w:color="000000"/>
        <w:vertAlign w:val="baseline"/>
      </w:rPr>
    </w:lvl>
  </w:abstractNum>
  <w:abstractNum w:abstractNumId="4">
    <w:nsid w:val="563736BF"/>
    <w:multiLevelType w:val="hybridMultilevel"/>
    <w:tmpl w:val="E7DA1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62D"/>
    <w:rsid w:val="00092A87"/>
    <w:rsid w:val="000E0973"/>
    <w:rsid w:val="00182432"/>
    <w:rsid w:val="001C6D70"/>
    <w:rsid w:val="00206696"/>
    <w:rsid w:val="002A5AF6"/>
    <w:rsid w:val="002A6ED2"/>
    <w:rsid w:val="00327EC9"/>
    <w:rsid w:val="0043562D"/>
    <w:rsid w:val="006540D4"/>
    <w:rsid w:val="006E5E3C"/>
    <w:rsid w:val="007D49F6"/>
    <w:rsid w:val="0085315A"/>
    <w:rsid w:val="00872B08"/>
    <w:rsid w:val="008C74B8"/>
    <w:rsid w:val="00971EC8"/>
    <w:rsid w:val="00987C93"/>
    <w:rsid w:val="009F1A82"/>
    <w:rsid w:val="00C355CF"/>
    <w:rsid w:val="00CB591C"/>
    <w:rsid w:val="00D151C2"/>
    <w:rsid w:val="00D220E3"/>
    <w:rsid w:val="00D9344B"/>
    <w:rsid w:val="00E65AC1"/>
    <w:rsid w:val="00F8634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08"/>
    <w:pPr>
      <w:spacing w:after="5" w:line="249" w:lineRule="auto"/>
      <w:ind w:left="68" w:right="22" w:hanging="3"/>
    </w:pPr>
    <w:rPr>
      <w:rFonts w:ascii="Times New Roman" w:eastAsia="Times New Roman" w:hAnsi="Times New Roman"/>
      <w:color w:val="000000"/>
    </w:rPr>
  </w:style>
  <w:style w:type="paragraph" w:styleId="Heading1">
    <w:name w:val="heading 1"/>
    <w:basedOn w:val="Normal"/>
    <w:next w:val="Normal"/>
    <w:link w:val="Heading1Char"/>
    <w:uiPriority w:val="99"/>
    <w:qFormat/>
    <w:rsid w:val="00872B08"/>
    <w:pPr>
      <w:keepNext/>
      <w:keepLines/>
      <w:spacing w:after="151" w:line="259" w:lineRule="auto"/>
      <w:ind w:left="50" w:right="0" w:firstLine="0"/>
      <w:outlineLvl w:val="0"/>
    </w:pPr>
    <w:rPr>
      <w:sz w:val="26"/>
    </w:rPr>
  </w:style>
  <w:style w:type="paragraph" w:styleId="Heading2">
    <w:name w:val="heading 2"/>
    <w:basedOn w:val="Normal"/>
    <w:next w:val="Normal"/>
    <w:link w:val="Heading2Char"/>
    <w:uiPriority w:val="99"/>
    <w:qFormat/>
    <w:rsid w:val="00872B08"/>
    <w:pPr>
      <w:keepNext/>
      <w:keepLines/>
      <w:spacing w:after="354" w:line="259" w:lineRule="auto"/>
      <w:ind w:left="36" w:right="0" w:firstLine="0"/>
      <w:outlineLvl w:val="1"/>
    </w:pPr>
    <w:rPr>
      <w:sz w:val="24"/>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2B08"/>
    <w:rPr>
      <w:rFonts w:ascii="Times New Roman" w:hAnsi="Times New Roman" w:cs="Times New Roman"/>
      <w:color w:val="000000"/>
      <w:sz w:val="22"/>
      <w:szCs w:val="22"/>
      <w:lang w:val="fr-FR" w:eastAsia="fr-FR" w:bidi="ar-SA"/>
    </w:rPr>
  </w:style>
  <w:style w:type="character" w:customStyle="1" w:styleId="Heading2Char">
    <w:name w:val="Heading 2 Char"/>
    <w:basedOn w:val="DefaultParagraphFont"/>
    <w:link w:val="Heading2"/>
    <w:uiPriority w:val="99"/>
    <w:locked/>
    <w:rsid w:val="00872B08"/>
    <w:rPr>
      <w:rFonts w:ascii="Times New Roman" w:hAnsi="Times New Roman" w:cs="Times New Roman"/>
      <w:color w:val="000000"/>
      <w:sz w:val="22"/>
      <w:szCs w:val="22"/>
      <w:u w:val="single" w:color="000000"/>
      <w:lang w:val="fr-FR" w:eastAsia="fr-FR" w:bidi="ar-SA"/>
    </w:rPr>
  </w:style>
  <w:style w:type="paragraph" w:styleId="ListParagraph">
    <w:name w:val="List Paragraph"/>
    <w:basedOn w:val="Normal"/>
    <w:uiPriority w:val="99"/>
    <w:qFormat/>
    <w:rsid w:val="009F1A82"/>
    <w:pPr>
      <w:ind w:left="720"/>
      <w:contextualSpacing/>
    </w:pPr>
  </w:style>
  <w:style w:type="paragraph" w:styleId="DocumentMap">
    <w:name w:val="Document Map"/>
    <w:basedOn w:val="Normal"/>
    <w:link w:val="DocumentMapChar"/>
    <w:uiPriority w:val="99"/>
    <w:semiHidden/>
    <w:rsid w:val="00F863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4F1B"/>
    <w:rPr>
      <w:rFonts w:ascii="Times New Roman" w:eastAsia="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divs>
    <w:div w:id="33846436">
      <w:marLeft w:val="0"/>
      <w:marRight w:val="0"/>
      <w:marTop w:val="0"/>
      <w:marBottom w:val="0"/>
      <w:divBdr>
        <w:top w:val="none" w:sz="0" w:space="0" w:color="auto"/>
        <w:left w:val="none" w:sz="0" w:space="0" w:color="auto"/>
        <w:bottom w:val="none" w:sz="0" w:space="0" w:color="auto"/>
        <w:right w:val="none" w:sz="0" w:space="0" w:color="auto"/>
      </w:divBdr>
    </w:div>
    <w:div w:id="33846437">
      <w:marLeft w:val="0"/>
      <w:marRight w:val="0"/>
      <w:marTop w:val="0"/>
      <w:marBottom w:val="0"/>
      <w:divBdr>
        <w:top w:val="none" w:sz="0" w:space="0" w:color="auto"/>
        <w:left w:val="none" w:sz="0" w:space="0" w:color="auto"/>
        <w:bottom w:val="none" w:sz="0" w:space="0" w:color="auto"/>
        <w:right w:val="none" w:sz="0" w:space="0" w:color="auto"/>
      </w:divBdr>
    </w:div>
    <w:div w:id="33846438">
      <w:marLeft w:val="0"/>
      <w:marRight w:val="0"/>
      <w:marTop w:val="0"/>
      <w:marBottom w:val="0"/>
      <w:divBdr>
        <w:top w:val="none" w:sz="0" w:space="0" w:color="auto"/>
        <w:left w:val="none" w:sz="0" w:space="0" w:color="auto"/>
        <w:bottom w:val="none" w:sz="0" w:space="0" w:color="auto"/>
        <w:right w:val="none" w:sz="0" w:space="0" w:color="auto"/>
      </w:divBdr>
    </w:div>
    <w:div w:id="33846439">
      <w:marLeft w:val="0"/>
      <w:marRight w:val="0"/>
      <w:marTop w:val="0"/>
      <w:marBottom w:val="0"/>
      <w:divBdr>
        <w:top w:val="none" w:sz="0" w:space="0" w:color="auto"/>
        <w:left w:val="none" w:sz="0" w:space="0" w:color="auto"/>
        <w:bottom w:val="none" w:sz="0" w:space="0" w:color="auto"/>
        <w:right w:val="none" w:sz="0" w:space="0" w:color="auto"/>
      </w:divBdr>
    </w:div>
    <w:div w:id="33846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700</Words>
  <Characters>3853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L'université de Bourgogne recrute :</dc:title>
  <dc:subject/>
  <dc:creator>Utilisateur de Microsoft Office</dc:creator>
  <cp:keywords/>
  <dc:description/>
  <cp:lastModifiedBy>mcpagot</cp:lastModifiedBy>
  <cp:revision>2</cp:revision>
  <cp:lastPrinted>2017-11-23T15:25:00Z</cp:lastPrinted>
  <dcterms:created xsi:type="dcterms:W3CDTF">2017-11-23T15:26:00Z</dcterms:created>
  <dcterms:modified xsi:type="dcterms:W3CDTF">2017-11-23T15:26:00Z</dcterms:modified>
</cp:coreProperties>
</file>